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5B" w:rsidRDefault="001075C2">
      <w:pPr>
        <w:pStyle w:val="a4"/>
        <w:spacing w:before="71" w:line="322" w:lineRule="exact"/>
      </w:pPr>
      <w:bookmarkStart w:id="0" w:name="_GoBack"/>
      <w:bookmarkEnd w:id="0"/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</w:p>
    <w:p w:rsidR="0067195B" w:rsidRDefault="001075C2">
      <w:pPr>
        <w:pStyle w:val="a4"/>
        <w:ind w:right="1429"/>
      </w:pPr>
      <w:r>
        <w:t>«АНГЛИЙСКИЙ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ФОКУСЕ,</w:t>
      </w:r>
      <w:r>
        <w:rPr>
          <w:spacing w:val="-3"/>
        </w:rPr>
        <w:t xml:space="preserve"> </w:t>
      </w:r>
      <w:r>
        <w:t>10–11»</w:t>
      </w:r>
      <w:r>
        <w:rPr>
          <w:spacing w:val="-1"/>
        </w:rPr>
        <w:t xml:space="preserve"> </w:t>
      </w:r>
      <w:r>
        <w:t>(“SPOTLIGHT”)</w:t>
      </w:r>
    </w:p>
    <w:p w:rsidR="0067195B" w:rsidRDefault="001075C2">
      <w:pPr>
        <w:pStyle w:val="a3"/>
        <w:spacing w:before="114"/>
        <w:ind w:right="104" w:firstLine="42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 государственного образовательного стандарта 2006 г., примерной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(М:</w:t>
      </w:r>
      <w:r>
        <w:rPr>
          <w:spacing w:val="1"/>
        </w:rPr>
        <w:t xml:space="preserve"> </w:t>
      </w:r>
      <w:r>
        <w:t>Дрофа,</w:t>
      </w:r>
      <w:r>
        <w:rPr>
          <w:spacing w:val="1"/>
        </w:rPr>
        <w:t xml:space="preserve"> </w:t>
      </w:r>
      <w:r>
        <w:t>2007),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"Английский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фокусе",</w:t>
      </w:r>
      <w:r>
        <w:rPr>
          <w:spacing w:val="1"/>
        </w:rPr>
        <w:t xml:space="preserve"> </w:t>
      </w:r>
      <w:r>
        <w:t xml:space="preserve">рекомендованного </w:t>
      </w:r>
      <w:proofErr w:type="spellStart"/>
      <w:r>
        <w:t>Минобрнауки</w:t>
      </w:r>
      <w:proofErr w:type="spellEnd"/>
      <w:r>
        <w:t xml:space="preserve"> РФ к использованию в образовательном процессе.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102 часа в</w:t>
      </w:r>
      <w:r>
        <w:rPr>
          <w:spacing w:val="-1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67195B" w:rsidRDefault="001075C2">
      <w:pPr>
        <w:pStyle w:val="a3"/>
        <w:spacing w:before="120"/>
        <w:ind w:right="112" w:firstLine="427"/>
        <w:jc w:val="both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курса, УМК</w:t>
      </w:r>
      <w:r>
        <w:rPr>
          <w:spacing w:val="1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учителя.</w:t>
      </w:r>
    </w:p>
    <w:p w:rsidR="0067195B" w:rsidRDefault="001075C2">
      <w:pPr>
        <w:pStyle w:val="1"/>
        <w:spacing w:before="5" w:line="274" w:lineRule="exact"/>
        <w:ind w:left="3181"/>
        <w:jc w:val="both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</w:t>
      </w:r>
    </w:p>
    <w:p w:rsidR="0067195B" w:rsidRDefault="001075C2">
      <w:pPr>
        <w:pStyle w:val="a3"/>
        <w:ind w:right="108" w:firstLine="283"/>
        <w:jc w:val="both"/>
      </w:pPr>
      <w:r>
        <w:rPr>
          <w:b/>
        </w:rPr>
        <w:t xml:space="preserve">Целью </w:t>
      </w:r>
      <w:r>
        <w:t>программы является обеспечение организационно-педагогических и методических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12" w:firstLine="283"/>
        <w:jc w:val="both"/>
        <w:rPr>
          <w:sz w:val="24"/>
        </w:rPr>
      </w:pP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основных видах речевой деятельности (говорении,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 и письме);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и неречевое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поведение;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05" w:firstLine="283"/>
        <w:jc w:val="both"/>
        <w:rPr>
          <w:sz w:val="24"/>
        </w:rPr>
      </w:pPr>
      <w:r>
        <w:rPr>
          <w:sz w:val="24"/>
        </w:rPr>
        <w:t>языковую компетенцию – овладение новыми языковыми средствами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отобранными темами и сферами общения: увеличение объема используемых 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целях;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07" w:firstLine="283"/>
        <w:jc w:val="both"/>
        <w:rPr>
          <w:sz w:val="24"/>
        </w:rPr>
      </w:pPr>
      <w:r>
        <w:rPr>
          <w:sz w:val="24"/>
        </w:rPr>
        <w:t>социокультурную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 страны/стран изучаемого языка, совершенствование умений строить свое 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и неречевое поведение адекватно этой специфике, формирование умений выделять общее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 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страны 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09" w:firstLine="283"/>
        <w:jc w:val="both"/>
        <w:rPr>
          <w:sz w:val="24"/>
        </w:rPr>
      </w:pPr>
      <w:r>
        <w:rPr>
          <w:sz w:val="24"/>
        </w:rPr>
        <w:t>компенсаторную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в условиях дефицита языковых средств при получении и передаче 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11" w:firstLine="283"/>
        <w:jc w:val="both"/>
        <w:rPr>
          <w:sz w:val="24"/>
        </w:rPr>
      </w:pPr>
      <w:r>
        <w:rPr>
          <w:sz w:val="24"/>
        </w:rPr>
        <w:t>учебно-познавательную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 позволяющих совершенствовать учебную деятельность по овладению 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знания.</w:t>
      </w:r>
    </w:p>
    <w:p w:rsidR="0067195B" w:rsidRDefault="001075C2">
      <w:pPr>
        <w:pStyle w:val="a5"/>
        <w:numPr>
          <w:ilvl w:val="0"/>
          <w:numId w:val="3"/>
        </w:numPr>
        <w:tabs>
          <w:tab w:val="left" w:pos="839"/>
        </w:tabs>
        <w:ind w:right="106" w:firstLine="2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 языка в других областях знаний; способности к самооценке через 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собственной речью на родном и иностранном языках; личностному самоопределению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и патриота.</w:t>
      </w:r>
    </w:p>
    <w:p w:rsidR="0067195B" w:rsidRDefault="001075C2">
      <w:pPr>
        <w:ind w:left="402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задачам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67195B" w:rsidRDefault="001075C2">
      <w:pPr>
        <w:pStyle w:val="a5"/>
        <w:numPr>
          <w:ilvl w:val="1"/>
          <w:numId w:val="3"/>
        </w:numPr>
        <w:tabs>
          <w:tab w:val="left" w:pos="2243"/>
        </w:tabs>
        <w:ind w:left="2242" w:hanging="565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67195B" w:rsidRDefault="001075C2">
      <w:pPr>
        <w:pStyle w:val="a5"/>
        <w:numPr>
          <w:ilvl w:val="1"/>
          <w:numId w:val="3"/>
        </w:numPr>
        <w:tabs>
          <w:tab w:val="left" w:pos="2243"/>
        </w:tabs>
        <w:ind w:right="106" w:firstLine="283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связей.</w:t>
      </w:r>
    </w:p>
    <w:p w:rsidR="0067195B" w:rsidRDefault="001075C2">
      <w:pPr>
        <w:pStyle w:val="a5"/>
        <w:numPr>
          <w:ilvl w:val="1"/>
          <w:numId w:val="3"/>
        </w:numPr>
        <w:tabs>
          <w:tab w:val="left" w:pos="2243"/>
        </w:tabs>
        <w:spacing w:line="274" w:lineRule="exact"/>
        <w:ind w:left="2242" w:hanging="565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67195B" w:rsidRDefault="0067195B">
      <w:pPr>
        <w:pStyle w:val="a3"/>
        <w:ind w:left="0" w:firstLine="0"/>
      </w:pPr>
    </w:p>
    <w:p w:rsidR="0067195B" w:rsidRDefault="001075C2">
      <w:pPr>
        <w:ind w:left="118" w:right="109"/>
        <w:jc w:val="both"/>
        <w:rPr>
          <w:sz w:val="24"/>
        </w:rPr>
      </w:pPr>
      <w:r>
        <w:rPr>
          <w:b/>
          <w:i/>
          <w:sz w:val="24"/>
        </w:rPr>
        <w:t>УМК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«Английский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фокусе»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Spotlight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–комплект,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нашли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языку.</w:t>
      </w:r>
    </w:p>
    <w:p w:rsidR="0067195B" w:rsidRDefault="001075C2">
      <w:pPr>
        <w:pStyle w:val="a3"/>
        <w:spacing w:before="120"/>
        <w:ind w:right="108" w:firstLine="0"/>
        <w:jc w:val="both"/>
      </w:pPr>
      <w:r>
        <w:t>Вся линейка включена в Федеральный перечень Министерства образования и науки РФ.</w:t>
      </w:r>
      <w:r>
        <w:rPr>
          <w:spacing w:val="1"/>
        </w:rPr>
        <w:t xml:space="preserve"> </w:t>
      </w:r>
      <w:r>
        <w:rPr>
          <w:i/>
        </w:rPr>
        <w:t>Авторы УМК «Английский в фокусе» (</w:t>
      </w:r>
      <w:proofErr w:type="spellStart"/>
      <w:r>
        <w:rPr>
          <w:i/>
        </w:rPr>
        <w:t>Spotlight</w:t>
      </w:r>
      <w:proofErr w:type="spellEnd"/>
      <w:r>
        <w:rPr>
          <w:i/>
        </w:rPr>
        <w:t xml:space="preserve">): </w:t>
      </w:r>
      <w:r>
        <w:t>Английский язык для старшей школы (10-11</w:t>
      </w:r>
      <w:r>
        <w:rPr>
          <w:spacing w:val="-57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– О.В.</w:t>
      </w:r>
      <w:r>
        <w:rPr>
          <w:spacing w:val="-1"/>
        </w:rPr>
        <w:t xml:space="preserve"> </w:t>
      </w:r>
      <w:r>
        <w:t>Афанасьева, Д.</w:t>
      </w:r>
      <w:r>
        <w:rPr>
          <w:spacing w:val="-2"/>
        </w:rPr>
        <w:t xml:space="preserve"> </w:t>
      </w:r>
      <w:r>
        <w:t>Дули, И.В.</w:t>
      </w:r>
      <w:r>
        <w:rPr>
          <w:spacing w:val="-1"/>
        </w:rPr>
        <w:t xml:space="preserve"> </w:t>
      </w:r>
      <w:r>
        <w:t>Михеева,</w:t>
      </w:r>
      <w:r>
        <w:rPr>
          <w:spacing w:val="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Оби, В.</w:t>
      </w:r>
      <w:r>
        <w:rPr>
          <w:spacing w:val="-1"/>
        </w:rPr>
        <w:t xml:space="preserve"> </w:t>
      </w:r>
      <w:r>
        <w:t>Эванс</w:t>
      </w:r>
    </w:p>
    <w:p w:rsidR="0067195B" w:rsidRDefault="0067195B">
      <w:pPr>
        <w:jc w:val="both"/>
        <w:sectPr w:rsidR="0067195B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67195B" w:rsidRDefault="001075C2">
      <w:pPr>
        <w:pStyle w:val="a3"/>
        <w:spacing w:before="65"/>
        <w:ind w:right="103" w:firstLine="0"/>
        <w:jc w:val="both"/>
      </w:pPr>
      <w:r>
        <w:lastRenderedPageBreak/>
        <w:t>Учебно-методический комплект «Английский в фокусе» предназначен для учащихся 10–11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неделю.</w:t>
      </w:r>
    </w:p>
    <w:p w:rsidR="0067195B" w:rsidRDefault="001075C2">
      <w:pPr>
        <w:pStyle w:val="a3"/>
        <w:spacing w:before="121"/>
        <w:ind w:right="110" w:firstLine="0"/>
        <w:jc w:val="both"/>
      </w:pPr>
      <w:r>
        <w:t>Знания и навыки учащихся, работающих по УМК «Английский в фокусе», по окончании</w:t>
      </w:r>
      <w:r>
        <w:rPr>
          <w:spacing w:val="1"/>
        </w:rPr>
        <w:t xml:space="preserve"> </w:t>
      </w:r>
      <w:r>
        <w:t>старшей школы соотносятся с общеевропейским уровнем В2 в области изучения английского</w:t>
      </w:r>
      <w:r>
        <w:rPr>
          <w:spacing w:val="-57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 xml:space="preserve">глаголы, принимать участие </w:t>
      </w:r>
      <w:proofErr w:type="gramStart"/>
      <w:r>
        <w:t>в различного рода</w:t>
      </w:r>
      <w:proofErr w:type="gramEnd"/>
      <w:r>
        <w:t xml:space="preserve"> диалогах, планировать свою монологическую</w:t>
      </w:r>
      <w:r>
        <w:rPr>
          <w:spacing w:val="-57"/>
        </w:rPr>
        <w:t xml:space="preserve"> </w:t>
      </w:r>
      <w:r>
        <w:t>речь в виде доклада, сообщения по заданной проблеме, делать презентации, участвовать в</w:t>
      </w:r>
      <w:r>
        <w:rPr>
          <w:spacing w:val="1"/>
        </w:rPr>
        <w:t xml:space="preserve"> </w:t>
      </w:r>
      <w:r>
        <w:t>дискуссиях,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решения,</w:t>
      </w:r>
      <w:r>
        <w:rPr>
          <w:spacing w:val="3"/>
        </w:rPr>
        <w:t xml:space="preserve"> </w:t>
      </w:r>
      <w:r>
        <w:t>работая в</w:t>
      </w:r>
      <w:r>
        <w:rPr>
          <w:spacing w:val="-1"/>
        </w:rPr>
        <w:t xml:space="preserve"> </w:t>
      </w:r>
      <w:r>
        <w:t>команде.</w:t>
      </w:r>
    </w:p>
    <w:p w:rsidR="0067195B" w:rsidRDefault="001075C2">
      <w:pPr>
        <w:pStyle w:val="a3"/>
        <w:spacing w:before="117"/>
        <w:ind w:right="103" w:firstLine="0"/>
        <w:jc w:val="both"/>
      </w:pPr>
      <w:r>
        <w:t>УМК «Английский в фокусе» поможет учащимся 10–11 классов использовать английский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уделяется внимание развитию всех видов речевой деятельности (</w:t>
      </w:r>
      <w:proofErr w:type="spellStart"/>
      <w:r>
        <w:t>аудированию</w:t>
      </w:r>
      <w:proofErr w:type="spellEnd"/>
      <w:r>
        <w:t>, говорению,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упражнений.</w:t>
      </w:r>
      <w:r>
        <w:rPr>
          <w:spacing w:val="-5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повторять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активные</w:t>
      </w:r>
      <w:r>
        <w:rPr>
          <w:spacing w:val="19"/>
        </w:rPr>
        <w:t xml:space="preserve"> </w:t>
      </w:r>
      <w:r>
        <w:t>лексико-грамматические</w:t>
      </w:r>
      <w:r>
        <w:rPr>
          <w:spacing w:val="19"/>
        </w:rPr>
        <w:t xml:space="preserve"> </w:t>
      </w:r>
      <w:r>
        <w:t>структуры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единицы.</w:t>
      </w:r>
      <w:r>
        <w:rPr>
          <w:spacing w:val="20"/>
        </w:rPr>
        <w:t xml:space="preserve"> </w:t>
      </w:r>
      <w:r>
        <w:t>Модульный</w:t>
      </w:r>
      <w:r>
        <w:rPr>
          <w:spacing w:val="20"/>
        </w:rPr>
        <w:t xml:space="preserve"> </w:t>
      </w:r>
      <w:r>
        <w:t>подход</w:t>
      </w:r>
      <w:r>
        <w:rPr>
          <w:spacing w:val="20"/>
        </w:rPr>
        <w:t xml:space="preserve"> </w:t>
      </w:r>
      <w:r>
        <w:t>курса</w:t>
      </w:r>
    </w:p>
    <w:p w:rsidR="0067195B" w:rsidRDefault="001075C2">
      <w:pPr>
        <w:pStyle w:val="a3"/>
        <w:spacing w:before="1"/>
        <w:ind w:right="109" w:firstLine="0"/>
        <w:jc w:val="both"/>
      </w:pPr>
      <w:r>
        <w:t>«Английский в фокусе» помогает осуществлять всестороннее развитие учащихся. Он даёт им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прорабатывать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Учащимся предлагается участвовать в различных видах деятельности, таких, как 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интервьюирование</w:t>
      </w:r>
      <w:r>
        <w:rPr>
          <w:spacing w:val="60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Единого</w:t>
      </w:r>
      <w:r>
        <w:rPr>
          <w:spacing w:val="-57"/>
        </w:rPr>
        <w:t xml:space="preserve"> </w:t>
      </w:r>
      <w:r>
        <w:t>государственного экзамена и т. д. Вся работа направлена на развитие языковых навыков,</w:t>
      </w:r>
      <w:r>
        <w:rPr>
          <w:spacing w:val="1"/>
        </w:rPr>
        <w:t xml:space="preserve"> </w:t>
      </w:r>
      <w:r>
        <w:t>учебных умений и на совершенствование навыков общения как в устной, так и письменной</w:t>
      </w:r>
      <w:r>
        <w:rPr>
          <w:spacing w:val="1"/>
        </w:rPr>
        <w:t xml:space="preserve"> </w:t>
      </w:r>
      <w:r>
        <w:t>форме.</w:t>
      </w:r>
    </w:p>
    <w:p w:rsidR="0067195B" w:rsidRDefault="001075C2">
      <w:pPr>
        <w:pStyle w:val="a3"/>
        <w:spacing w:before="120"/>
        <w:ind w:firstLine="0"/>
        <w:jc w:val="both"/>
      </w:pPr>
      <w:r>
        <w:t>Каждый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разделов: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9"/>
        </w:tabs>
        <w:spacing w:before="123"/>
        <w:ind w:hanging="361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Presentation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9"/>
        </w:tabs>
        <w:spacing w:before="121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Reading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Skills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21" w:line="237" w:lineRule="auto"/>
        <w:ind w:right="162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Listening&amp;SpeakingSkills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22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(лексико-грамматический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аспект)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Grammar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in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Use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9"/>
        </w:tabs>
        <w:spacing w:before="121" w:line="237" w:lineRule="auto"/>
        <w:ind w:right="818"/>
        <w:jc w:val="both"/>
        <w:rPr>
          <w:sz w:val="24"/>
        </w:rPr>
      </w:pPr>
      <w:r>
        <w:rPr>
          <w:sz w:val="24"/>
        </w:rPr>
        <w:t>Литература (предлагаются отрывки из известных произведений британских,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американских, французских, ирландских, русских писателей, их биография;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стилистическими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Literature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25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Writing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Skills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20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англоговорящих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Culture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Corner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18"/>
        <w:ind w:hanging="361"/>
        <w:rPr>
          <w:sz w:val="24"/>
        </w:rPr>
      </w:pPr>
      <w:proofErr w:type="spellStart"/>
      <w:r>
        <w:rPr>
          <w:sz w:val="24"/>
        </w:rPr>
        <w:t>Межпредметныесвязи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Across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the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Curriculum</w:t>
      </w:r>
      <w:proofErr w:type="spellEnd"/>
      <w:r>
        <w:rPr>
          <w:sz w:val="24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22"/>
        <w:ind w:hanging="361"/>
        <w:rPr>
          <w:sz w:val="24"/>
        </w:rPr>
      </w:pP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Going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Green</w:t>
      </w:r>
      <w:proofErr w:type="spellEnd"/>
      <w:r>
        <w:rPr>
          <w:sz w:val="24"/>
        </w:rPr>
        <w:t>);</w:t>
      </w:r>
    </w:p>
    <w:p w:rsidR="0067195B" w:rsidRPr="001075C2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18"/>
        <w:ind w:hanging="361"/>
        <w:rPr>
          <w:sz w:val="24"/>
          <w:lang w:val="en-US"/>
        </w:rPr>
      </w:pPr>
      <w:r>
        <w:rPr>
          <w:sz w:val="24"/>
        </w:rPr>
        <w:t>ЕГЭ</w:t>
      </w:r>
      <w:r w:rsidRPr="001075C2">
        <w:rPr>
          <w:spacing w:val="-1"/>
          <w:sz w:val="24"/>
          <w:lang w:val="en-US"/>
        </w:rPr>
        <w:t xml:space="preserve"> </w:t>
      </w:r>
      <w:r>
        <w:rPr>
          <w:sz w:val="24"/>
        </w:rPr>
        <w:t>в</w:t>
      </w:r>
      <w:r w:rsidRPr="001075C2">
        <w:rPr>
          <w:spacing w:val="-1"/>
          <w:sz w:val="24"/>
          <w:lang w:val="en-US"/>
        </w:rPr>
        <w:t xml:space="preserve"> </w:t>
      </w:r>
      <w:r>
        <w:rPr>
          <w:sz w:val="24"/>
        </w:rPr>
        <w:t>фокусе</w:t>
      </w:r>
      <w:r w:rsidRPr="001075C2">
        <w:rPr>
          <w:sz w:val="24"/>
          <w:lang w:val="en-US"/>
        </w:rPr>
        <w:t xml:space="preserve"> (</w:t>
      </w:r>
      <w:r w:rsidRPr="001075C2">
        <w:rPr>
          <w:b/>
          <w:i/>
          <w:sz w:val="24"/>
          <w:lang w:val="en-US"/>
        </w:rPr>
        <w:t>Spotlight</w:t>
      </w:r>
      <w:r w:rsidRPr="001075C2">
        <w:rPr>
          <w:b/>
          <w:i/>
          <w:spacing w:val="-2"/>
          <w:sz w:val="24"/>
          <w:lang w:val="en-US"/>
        </w:rPr>
        <w:t xml:space="preserve"> </w:t>
      </w:r>
      <w:r w:rsidRPr="001075C2">
        <w:rPr>
          <w:b/>
          <w:i/>
          <w:sz w:val="24"/>
          <w:lang w:val="en-US"/>
        </w:rPr>
        <w:t>on</w:t>
      </w:r>
      <w:r w:rsidRPr="001075C2">
        <w:rPr>
          <w:b/>
          <w:i/>
          <w:spacing w:val="-1"/>
          <w:sz w:val="24"/>
          <w:lang w:val="en-US"/>
        </w:rPr>
        <w:t xml:space="preserve"> </w:t>
      </w:r>
      <w:r w:rsidRPr="001075C2">
        <w:rPr>
          <w:b/>
          <w:i/>
          <w:sz w:val="24"/>
          <w:lang w:val="en-US"/>
        </w:rPr>
        <w:t>Exams</w:t>
      </w:r>
      <w:r w:rsidRPr="001075C2">
        <w:rPr>
          <w:sz w:val="24"/>
          <w:lang w:val="en-US"/>
        </w:rPr>
        <w:t>);</w:t>
      </w:r>
    </w:p>
    <w:p w:rsidR="0067195B" w:rsidRDefault="001075C2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19"/>
        <w:ind w:hanging="361"/>
        <w:rPr>
          <w:sz w:val="24"/>
        </w:rPr>
      </w:pPr>
      <w:r>
        <w:rPr>
          <w:sz w:val="24"/>
        </w:rPr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i/>
          <w:sz w:val="24"/>
        </w:rPr>
        <w:t>Progress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Check</w:t>
      </w:r>
      <w:proofErr w:type="spellEnd"/>
      <w:r>
        <w:rPr>
          <w:sz w:val="24"/>
        </w:rPr>
        <w:t>)</w:t>
      </w:r>
    </w:p>
    <w:p w:rsidR="0067195B" w:rsidRDefault="001075C2">
      <w:pPr>
        <w:pStyle w:val="a3"/>
        <w:spacing w:before="117"/>
        <w:ind w:firstLine="427"/>
      </w:pPr>
      <w:r>
        <w:t>Программой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всем видам</w:t>
      </w:r>
      <w:r>
        <w:rPr>
          <w:spacing w:val="-1"/>
        </w:rPr>
        <w:t xml:space="preserve"> </w:t>
      </w:r>
      <w:r>
        <w:t>речевой деятельности:</w:t>
      </w:r>
    </w:p>
    <w:p w:rsidR="0067195B" w:rsidRDefault="001075C2">
      <w:pPr>
        <w:pStyle w:val="a5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proofErr w:type="spellStart"/>
      <w:r>
        <w:rPr>
          <w:sz w:val="24"/>
        </w:rPr>
        <w:t>Аудирование</w:t>
      </w:r>
      <w:proofErr w:type="spellEnd"/>
    </w:p>
    <w:p w:rsidR="0067195B" w:rsidRDefault="001075C2">
      <w:pPr>
        <w:pStyle w:val="a5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Говорение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(монологические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высказывание)</w:t>
      </w:r>
    </w:p>
    <w:p w:rsidR="0067195B" w:rsidRDefault="001075C2">
      <w:pPr>
        <w:pStyle w:val="a5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Чтение</w:t>
      </w:r>
    </w:p>
    <w:p w:rsidR="0067195B" w:rsidRDefault="001075C2">
      <w:pPr>
        <w:pStyle w:val="a5"/>
        <w:numPr>
          <w:ilvl w:val="0"/>
          <w:numId w:val="1"/>
        </w:numPr>
        <w:tabs>
          <w:tab w:val="left" w:pos="359"/>
        </w:tabs>
        <w:spacing w:before="1"/>
        <w:ind w:hanging="241"/>
        <w:rPr>
          <w:sz w:val="24"/>
        </w:rPr>
      </w:pPr>
      <w:r>
        <w:rPr>
          <w:sz w:val="24"/>
        </w:rPr>
        <w:t>Письмо</w:t>
      </w:r>
    </w:p>
    <w:p w:rsidR="0067195B" w:rsidRDefault="001075C2">
      <w:pPr>
        <w:pStyle w:val="1"/>
      </w:pPr>
      <w:r>
        <w:t>УМК</w:t>
      </w:r>
      <w:r>
        <w:rPr>
          <w:spacing w:val="-2"/>
        </w:rPr>
        <w:t xml:space="preserve"> </w:t>
      </w:r>
      <w:r>
        <w:t>«Английский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фокусе»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10–11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118"/>
        <w:rPr>
          <w:sz w:val="24"/>
        </w:rPr>
      </w:pPr>
      <w:r>
        <w:rPr>
          <w:sz w:val="24"/>
        </w:rPr>
        <w:t>Учебник;</w:t>
      </w:r>
    </w:p>
    <w:p w:rsidR="0067195B" w:rsidRDefault="0067195B">
      <w:pPr>
        <w:rPr>
          <w:sz w:val="24"/>
        </w:rPr>
        <w:sectPr w:rsidR="0067195B">
          <w:pgSz w:w="11910" w:h="16840"/>
          <w:pgMar w:top="760" w:right="740" w:bottom="280" w:left="1300" w:header="720" w:footer="720" w:gutter="0"/>
          <w:cols w:space="720"/>
        </w:sectPr>
      </w:pP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87" w:line="293" w:lineRule="exact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тетрадь;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портфель;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CD;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Аудиоприложение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заданиям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Аудиокурсы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3" w:lineRule="exact"/>
        <w:rPr>
          <w:sz w:val="24"/>
        </w:rPr>
      </w:pPr>
      <w:r>
        <w:rPr>
          <w:sz w:val="24"/>
        </w:rPr>
        <w:t>Авторские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67195B" w:rsidRDefault="001075C2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92" w:lineRule="exact"/>
        <w:rPr>
          <w:sz w:val="24"/>
        </w:rPr>
      </w:pPr>
      <w:r>
        <w:rPr>
          <w:sz w:val="24"/>
        </w:rPr>
        <w:t>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учебнику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аудиокурсом</w:t>
      </w:r>
      <w:proofErr w:type="spellEnd"/>
    </w:p>
    <w:p w:rsidR="0067195B" w:rsidRDefault="001075C2">
      <w:pPr>
        <w:pStyle w:val="a3"/>
        <w:ind w:right="154" w:firstLine="0"/>
      </w:pPr>
      <w:r>
        <w:t>Более подробно о целях изучения курса, об описании места курса в учебном плане, о задачах</w:t>
      </w:r>
      <w:r>
        <w:rPr>
          <w:spacing w:val="-57"/>
        </w:rPr>
        <w:t xml:space="preserve"> </w:t>
      </w:r>
      <w:r>
        <w:t>изучения обучения можно узнать из пояснительной записки рабочих программ предметной</w:t>
      </w:r>
      <w:r>
        <w:rPr>
          <w:spacing w:val="1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«Английский в</w:t>
      </w:r>
      <w:r>
        <w:rPr>
          <w:spacing w:val="-3"/>
        </w:rPr>
        <w:t xml:space="preserve"> </w:t>
      </w:r>
      <w:r>
        <w:t>фокусе».</w:t>
      </w:r>
    </w:p>
    <w:sectPr w:rsidR="0067195B"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24C5"/>
    <w:multiLevelType w:val="hybridMultilevel"/>
    <w:tmpl w:val="99B40142"/>
    <w:lvl w:ilvl="0" w:tplc="AA8C2F7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00C0AE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8CEE13F4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CEA2D0B4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4358E56E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3FA85C3C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C5CEEC76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F70AFFF2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8" w:tplc="8E3AE47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F70466"/>
    <w:multiLevelType w:val="hybridMultilevel"/>
    <w:tmpl w:val="B71AF54E"/>
    <w:lvl w:ilvl="0" w:tplc="6FDCB678">
      <w:numFmt w:val="bullet"/>
      <w:lvlText w:val=""/>
      <w:lvlJc w:val="left"/>
      <w:pPr>
        <w:ind w:left="118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F56CE3A">
      <w:numFmt w:val="bullet"/>
      <w:lvlText w:val=""/>
      <w:lvlJc w:val="left"/>
      <w:pPr>
        <w:ind w:left="1395" w:hanging="5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A52D51C">
      <w:numFmt w:val="bullet"/>
      <w:lvlText w:val="•"/>
      <w:lvlJc w:val="left"/>
      <w:pPr>
        <w:ind w:left="2340" w:hanging="564"/>
      </w:pPr>
      <w:rPr>
        <w:rFonts w:hint="default"/>
        <w:lang w:val="ru-RU" w:eastAsia="en-US" w:bidi="ar-SA"/>
      </w:rPr>
    </w:lvl>
    <w:lvl w:ilvl="3" w:tplc="2368B3BA">
      <w:numFmt w:val="bullet"/>
      <w:lvlText w:val="•"/>
      <w:lvlJc w:val="left"/>
      <w:pPr>
        <w:ind w:left="3281" w:hanging="564"/>
      </w:pPr>
      <w:rPr>
        <w:rFonts w:hint="default"/>
        <w:lang w:val="ru-RU" w:eastAsia="en-US" w:bidi="ar-SA"/>
      </w:rPr>
    </w:lvl>
    <w:lvl w:ilvl="4" w:tplc="82C8C072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 w:tplc="6BE6F5FE">
      <w:numFmt w:val="bullet"/>
      <w:lvlText w:val="•"/>
      <w:lvlJc w:val="left"/>
      <w:pPr>
        <w:ind w:left="5162" w:hanging="564"/>
      </w:pPr>
      <w:rPr>
        <w:rFonts w:hint="default"/>
        <w:lang w:val="ru-RU" w:eastAsia="en-US" w:bidi="ar-SA"/>
      </w:rPr>
    </w:lvl>
    <w:lvl w:ilvl="6" w:tplc="CEB216A8">
      <w:numFmt w:val="bullet"/>
      <w:lvlText w:val="•"/>
      <w:lvlJc w:val="left"/>
      <w:pPr>
        <w:ind w:left="6103" w:hanging="564"/>
      </w:pPr>
      <w:rPr>
        <w:rFonts w:hint="default"/>
        <w:lang w:val="ru-RU" w:eastAsia="en-US" w:bidi="ar-SA"/>
      </w:rPr>
    </w:lvl>
    <w:lvl w:ilvl="7" w:tplc="80A6DAD8">
      <w:numFmt w:val="bullet"/>
      <w:lvlText w:val="•"/>
      <w:lvlJc w:val="left"/>
      <w:pPr>
        <w:ind w:left="7044" w:hanging="564"/>
      </w:pPr>
      <w:rPr>
        <w:rFonts w:hint="default"/>
        <w:lang w:val="ru-RU" w:eastAsia="en-US" w:bidi="ar-SA"/>
      </w:rPr>
    </w:lvl>
    <w:lvl w:ilvl="8" w:tplc="15D4DE28">
      <w:numFmt w:val="bullet"/>
      <w:lvlText w:val="•"/>
      <w:lvlJc w:val="left"/>
      <w:pPr>
        <w:ind w:left="7984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6DBD348E"/>
    <w:multiLevelType w:val="hybridMultilevel"/>
    <w:tmpl w:val="BD8C2FF2"/>
    <w:lvl w:ilvl="0" w:tplc="C6D0CCF2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82436">
      <w:numFmt w:val="bullet"/>
      <w:lvlText w:val=""/>
      <w:lvlJc w:val="left"/>
      <w:pPr>
        <w:ind w:left="82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D202C2">
      <w:numFmt w:val="bullet"/>
      <w:lvlText w:val="•"/>
      <w:lvlJc w:val="left"/>
      <w:pPr>
        <w:ind w:left="1825" w:hanging="351"/>
      </w:pPr>
      <w:rPr>
        <w:rFonts w:hint="default"/>
        <w:lang w:val="ru-RU" w:eastAsia="en-US" w:bidi="ar-SA"/>
      </w:rPr>
    </w:lvl>
    <w:lvl w:ilvl="3" w:tplc="44ACCF06">
      <w:numFmt w:val="bullet"/>
      <w:lvlText w:val="•"/>
      <w:lvlJc w:val="left"/>
      <w:pPr>
        <w:ind w:left="2830" w:hanging="351"/>
      </w:pPr>
      <w:rPr>
        <w:rFonts w:hint="default"/>
        <w:lang w:val="ru-RU" w:eastAsia="en-US" w:bidi="ar-SA"/>
      </w:rPr>
    </w:lvl>
    <w:lvl w:ilvl="4" w:tplc="9C96AE5E">
      <w:numFmt w:val="bullet"/>
      <w:lvlText w:val="•"/>
      <w:lvlJc w:val="left"/>
      <w:pPr>
        <w:ind w:left="3835" w:hanging="351"/>
      </w:pPr>
      <w:rPr>
        <w:rFonts w:hint="default"/>
        <w:lang w:val="ru-RU" w:eastAsia="en-US" w:bidi="ar-SA"/>
      </w:rPr>
    </w:lvl>
    <w:lvl w:ilvl="5" w:tplc="D792AB00">
      <w:numFmt w:val="bullet"/>
      <w:lvlText w:val="•"/>
      <w:lvlJc w:val="left"/>
      <w:pPr>
        <w:ind w:left="4840" w:hanging="351"/>
      </w:pPr>
      <w:rPr>
        <w:rFonts w:hint="default"/>
        <w:lang w:val="ru-RU" w:eastAsia="en-US" w:bidi="ar-SA"/>
      </w:rPr>
    </w:lvl>
    <w:lvl w:ilvl="6" w:tplc="B8C4AE6C">
      <w:numFmt w:val="bullet"/>
      <w:lvlText w:val="•"/>
      <w:lvlJc w:val="left"/>
      <w:pPr>
        <w:ind w:left="5845" w:hanging="351"/>
      </w:pPr>
      <w:rPr>
        <w:rFonts w:hint="default"/>
        <w:lang w:val="ru-RU" w:eastAsia="en-US" w:bidi="ar-SA"/>
      </w:rPr>
    </w:lvl>
    <w:lvl w:ilvl="7" w:tplc="F1B09FA6">
      <w:numFmt w:val="bullet"/>
      <w:lvlText w:val="•"/>
      <w:lvlJc w:val="left"/>
      <w:pPr>
        <w:ind w:left="6850" w:hanging="351"/>
      </w:pPr>
      <w:rPr>
        <w:rFonts w:hint="default"/>
        <w:lang w:val="ru-RU" w:eastAsia="en-US" w:bidi="ar-SA"/>
      </w:rPr>
    </w:lvl>
    <w:lvl w:ilvl="8" w:tplc="0A001320">
      <w:numFmt w:val="bullet"/>
      <w:lvlText w:val="•"/>
      <w:lvlJc w:val="left"/>
      <w:pPr>
        <w:ind w:left="7856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5B"/>
    <w:rsid w:val="001075C2"/>
    <w:rsid w:val="00591192"/>
    <w:rsid w:val="006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CE199-24EB-424F-9CB8-74A22E6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hanging="35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39" w:right="14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8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2021-04-29T04:03:00Z</dcterms:created>
  <dcterms:modified xsi:type="dcterms:W3CDTF">2021-04-29T04:03:00Z</dcterms:modified>
</cp:coreProperties>
</file>